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93" w:rsidRDefault="00DC0F93" w:rsidP="00DC0F93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MOZIONE - ATTO  D’INDIRIZZO</w:t>
      </w:r>
    </w:p>
    <w:p w:rsidR="003F48AE" w:rsidRDefault="003F48AE" w:rsidP="00DC0F93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 Presidente del CC</w:t>
      </w: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E p.c. </w:t>
      </w: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 Sindaco</w:t>
      </w: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All’Assessore al Ramo</w:t>
      </w: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Ai Consiglieri comunali</w:t>
      </w: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 Responsabile dei Servizi Finanziari</w:t>
      </w:r>
    </w:p>
    <w:p w:rsidR="00DC0F93" w:rsidRDefault="00DC0F93" w:rsidP="00DC0F93">
      <w:pPr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 Responsabile UTC</w:t>
      </w:r>
    </w:p>
    <w:p w:rsidR="00DC0F93" w:rsidRDefault="00DC0F93" w:rsidP="00DC0F93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DC0F93" w:rsidRDefault="00DC0F93" w:rsidP="00DC0F93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PROPONENTI: </w:t>
      </w:r>
      <w:r w:rsidR="003F48AE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D’Angelo.</w:t>
      </w:r>
    </w:p>
    <w:p w:rsidR="00DC0F93" w:rsidRDefault="00DC0F93" w:rsidP="00DC0F93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Aparajita"/>
          <w:bCs/>
          <w:sz w:val="28"/>
          <w:szCs w:val="28"/>
          <w:lang w:eastAsia="it-IT"/>
        </w:rPr>
      </w:pPr>
      <w:r>
        <w:rPr>
          <w:rFonts w:ascii="Century Gothic" w:hAnsi="Century Gothic"/>
          <w:b/>
          <w:sz w:val="28"/>
          <w:szCs w:val="28"/>
        </w:rPr>
        <w:t xml:space="preserve">OGGETTO: </w:t>
      </w:r>
      <w:r>
        <w:rPr>
          <w:rFonts w:ascii="Century Gothic" w:eastAsia="Times New Roman" w:hAnsi="Century Gothic" w:cs="Aparajita"/>
          <w:bCs/>
          <w:kern w:val="36"/>
          <w:sz w:val="28"/>
          <w:szCs w:val="28"/>
          <w:lang w:eastAsia="it-IT"/>
        </w:rPr>
        <w:t>Servizio di pesatura Rifiuti solidi Urbani</w:t>
      </w:r>
      <w:r>
        <w:rPr>
          <w:rFonts w:ascii="Century Gothic" w:eastAsia="Times New Roman" w:hAnsi="Century Gothic" w:cs="Aparajita"/>
          <w:bCs/>
          <w:sz w:val="28"/>
          <w:szCs w:val="28"/>
          <w:lang w:eastAsia="it-IT"/>
        </w:rPr>
        <w:t>.</w:t>
      </w:r>
    </w:p>
    <w:p w:rsidR="00DC0F93" w:rsidRDefault="006D4F98" w:rsidP="00DC0F93">
      <w:pPr>
        <w:jc w:val="both"/>
        <w:rPr>
          <w:rFonts w:ascii="Century Gothic" w:hAnsi="Century Gothic"/>
          <w:sz w:val="28"/>
          <w:szCs w:val="28"/>
        </w:rPr>
      </w:pPr>
      <w:r w:rsidRPr="006D4F98">
        <w:rPr>
          <w:rFonts w:ascii="Century Gothic" w:hAnsi="Century Gothic"/>
          <w:b/>
          <w:sz w:val="28"/>
          <w:szCs w:val="28"/>
        </w:rPr>
        <w:t>Durante</w:t>
      </w:r>
      <w:r>
        <w:rPr>
          <w:rFonts w:ascii="Century Gothic" w:hAnsi="Century Gothic"/>
          <w:sz w:val="28"/>
          <w:szCs w:val="28"/>
        </w:rPr>
        <w:t xml:space="preserve"> la seduta di consiglio comunale del 30 giugno 2022 dove in discussione vi era il PEF per l’anno 2022 e successivi è emerso un dato, riportato all’interno del Piano Economico Finanziario, che fa registrare un conferimento alto, in termini di tonnellate, di rifiuto umido e/o</w:t>
      </w:r>
      <w:r w:rsidR="00D156D6">
        <w:rPr>
          <w:rFonts w:ascii="Century Gothic" w:hAnsi="Century Gothic"/>
          <w:sz w:val="28"/>
          <w:szCs w:val="28"/>
        </w:rPr>
        <w:t xml:space="preserve"> organico,</w:t>
      </w:r>
    </w:p>
    <w:p w:rsidR="00F874B2" w:rsidRDefault="00F874B2" w:rsidP="00DC0F93">
      <w:pPr>
        <w:jc w:val="both"/>
        <w:rPr>
          <w:rFonts w:ascii="Century Gothic" w:hAnsi="Century Gothic"/>
          <w:sz w:val="28"/>
          <w:szCs w:val="28"/>
        </w:rPr>
      </w:pPr>
      <w:r w:rsidRPr="00F874B2">
        <w:rPr>
          <w:rFonts w:ascii="Century Gothic" w:hAnsi="Century Gothic"/>
          <w:b/>
          <w:sz w:val="28"/>
          <w:szCs w:val="28"/>
        </w:rPr>
        <w:t>Considerato</w:t>
      </w:r>
      <w:r>
        <w:rPr>
          <w:rFonts w:ascii="Century Gothic" w:hAnsi="Century Gothic"/>
          <w:sz w:val="28"/>
          <w:szCs w:val="28"/>
        </w:rPr>
        <w:t xml:space="preserve"> che il conferimento della frazione umido e/o organico incide sensibilmente in termini di costi, che nell’ultimo anno sono addirittura quasi raddoppiati</w:t>
      </w:r>
      <w:r w:rsidR="00D156D6">
        <w:rPr>
          <w:rFonts w:ascii="Century Gothic" w:hAnsi="Century Gothic"/>
          <w:sz w:val="28"/>
          <w:szCs w:val="28"/>
        </w:rPr>
        <w:t>,</w:t>
      </w:r>
    </w:p>
    <w:p w:rsidR="00F874B2" w:rsidRDefault="00F874B2" w:rsidP="00DC0F93">
      <w:pPr>
        <w:jc w:val="both"/>
        <w:rPr>
          <w:rFonts w:ascii="Century Gothic" w:hAnsi="Century Gothic"/>
          <w:sz w:val="28"/>
          <w:szCs w:val="28"/>
        </w:rPr>
      </w:pPr>
      <w:r w:rsidRPr="00F874B2">
        <w:rPr>
          <w:rFonts w:ascii="Century Gothic" w:hAnsi="Century Gothic"/>
          <w:b/>
          <w:sz w:val="28"/>
          <w:szCs w:val="28"/>
        </w:rPr>
        <w:t>Sarebbe</w:t>
      </w:r>
      <w:r>
        <w:rPr>
          <w:rFonts w:ascii="Century Gothic" w:hAnsi="Century Gothic"/>
          <w:sz w:val="28"/>
          <w:szCs w:val="28"/>
        </w:rPr>
        <w:t xml:space="preserve"> forse opportuno ipotizzare una verifica del peso in partenza dei Camion , con la modalità di verifica che l’Ente, attraverso gli Uffici preposti, ritiene idonea</w:t>
      </w:r>
      <w:r w:rsidR="00D156D6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F874B2" w:rsidRDefault="00F874B2" w:rsidP="00DC0F93">
      <w:pPr>
        <w:jc w:val="both"/>
        <w:rPr>
          <w:rFonts w:ascii="Century Gothic" w:hAnsi="Century Gothic"/>
          <w:sz w:val="28"/>
          <w:szCs w:val="28"/>
        </w:rPr>
      </w:pPr>
      <w:r w:rsidRPr="00F874B2">
        <w:rPr>
          <w:rFonts w:ascii="Century Gothic" w:hAnsi="Century Gothic"/>
          <w:b/>
          <w:sz w:val="28"/>
          <w:szCs w:val="28"/>
        </w:rPr>
        <w:t>Una proposta</w:t>
      </w:r>
      <w:r>
        <w:rPr>
          <w:rFonts w:ascii="Century Gothic" w:hAnsi="Century Gothic"/>
          <w:sz w:val="28"/>
          <w:szCs w:val="28"/>
        </w:rPr>
        <w:t xml:space="preserve"> potrebbe essere quella dell’acquisto di una Pesa a Ponte per Camion o una Bilancia a piattaforma con rampa, o qualsiasi altro mezzo e/o strumento adatto allo scopo di cui prima,valutando anche la forma  dell’affitto qualora nel territorio </w:t>
      </w:r>
      <w:proofErr w:type="spellStart"/>
      <w:r>
        <w:rPr>
          <w:rFonts w:ascii="Century Gothic" w:hAnsi="Century Gothic"/>
          <w:sz w:val="28"/>
          <w:szCs w:val="28"/>
        </w:rPr>
        <w:lastRenderedPageBreak/>
        <w:t>valguarnerese</w:t>
      </w:r>
      <w:proofErr w:type="spellEnd"/>
      <w:r>
        <w:rPr>
          <w:rFonts w:ascii="Century Gothic" w:hAnsi="Century Gothic"/>
          <w:sz w:val="28"/>
          <w:szCs w:val="28"/>
        </w:rPr>
        <w:t xml:space="preserve"> o nelle prossimità ci sia uno strumento finalizzato al suggerimento dato</w:t>
      </w:r>
      <w:r w:rsidR="00D156D6">
        <w:rPr>
          <w:rFonts w:ascii="Century Gothic" w:hAnsi="Century Gothic"/>
          <w:sz w:val="28"/>
          <w:szCs w:val="28"/>
        </w:rPr>
        <w:t>,</w:t>
      </w:r>
    </w:p>
    <w:p w:rsidR="00F874B2" w:rsidRDefault="00F874B2" w:rsidP="00DC0F93">
      <w:pPr>
        <w:jc w:val="both"/>
        <w:rPr>
          <w:rFonts w:ascii="Century Gothic" w:hAnsi="Century Gothic"/>
          <w:sz w:val="28"/>
          <w:szCs w:val="28"/>
        </w:rPr>
      </w:pPr>
      <w:r w:rsidRPr="00D156D6">
        <w:rPr>
          <w:rFonts w:ascii="Century Gothic" w:hAnsi="Century Gothic"/>
          <w:b/>
          <w:sz w:val="28"/>
          <w:szCs w:val="28"/>
        </w:rPr>
        <w:t>La valutazione</w:t>
      </w:r>
      <w:r>
        <w:rPr>
          <w:rFonts w:ascii="Century Gothic" w:hAnsi="Century Gothic"/>
          <w:sz w:val="28"/>
          <w:szCs w:val="28"/>
        </w:rPr>
        <w:t xml:space="preserve"> della presente proposta appare utile perché si possa fare una verifica oggettiva e reale del conferimento in discarica che potrebbe, in caso di incongruenza con i dati fino ad oggi registrati</w:t>
      </w:r>
      <w:r w:rsidR="00D156D6">
        <w:rPr>
          <w:rFonts w:ascii="Century Gothic" w:hAnsi="Century Gothic"/>
          <w:sz w:val="28"/>
          <w:szCs w:val="28"/>
        </w:rPr>
        <w:t xml:space="preserve">, modificare le spese, </w:t>
      </w:r>
    </w:p>
    <w:p w:rsidR="00D156D6" w:rsidRDefault="00D156D6" w:rsidP="00DC0F93">
      <w:pPr>
        <w:jc w:val="both"/>
        <w:rPr>
          <w:rFonts w:ascii="Century Gothic" w:hAnsi="Century Gothic"/>
          <w:sz w:val="28"/>
          <w:szCs w:val="28"/>
        </w:rPr>
      </w:pPr>
      <w:r w:rsidRPr="00D156D6">
        <w:rPr>
          <w:rFonts w:ascii="Century Gothic" w:hAnsi="Century Gothic"/>
          <w:b/>
          <w:sz w:val="28"/>
          <w:szCs w:val="28"/>
        </w:rPr>
        <w:t>Sicuramente</w:t>
      </w:r>
      <w:r>
        <w:rPr>
          <w:rFonts w:ascii="Century Gothic" w:hAnsi="Century Gothic"/>
          <w:sz w:val="28"/>
          <w:szCs w:val="28"/>
        </w:rPr>
        <w:t xml:space="preserve"> i dati riportati ad oggi sono reali, ma occorre rassicurare i cittadini che hanno seguito il consiglio comunale del 30/06/2022 e che,  nonostante si sia entrati a regime, come emerge anche da una relazione della Ditta che espleta il servizio, non hanno ottenuto sconti visibili in bolletta.</w:t>
      </w:r>
    </w:p>
    <w:p w:rsidR="00F874B2" w:rsidRDefault="00F874B2" w:rsidP="00DC0F93">
      <w:pPr>
        <w:jc w:val="both"/>
        <w:rPr>
          <w:rFonts w:ascii="Century Gothic" w:hAnsi="Century Gothic"/>
          <w:sz w:val="28"/>
          <w:szCs w:val="28"/>
        </w:rPr>
      </w:pPr>
    </w:p>
    <w:p w:rsidR="00DC0F93" w:rsidRDefault="00D156D6" w:rsidP="00DC0F93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Certa </w:t>
      </w:r>
      <w:r w:rsidR="00DC0F93">
        <w:rPr>
          <w:rFonts w:ascii="Century Gothic" w:hAnsi="Century Gothic"/>
          <w:sz w:val="28"/>
          <w:szCs w:val="28"/>
        </w:rPr>
        <w:t>dell’attenzione alla problematica esposta,</w:t>
      </w:r>
      <w:r w:rsidR="003F48AE">
        <w:rPr>
          <w:rFonts w:ascii="Century Gothic" w:hAnsi="Century Gothic"/>
          <w:sz w:val="28"/>
          <w:szCs w:val="28"/>
        </w:rPr>
        <w:t xml:space="preserve"> invitando anche i colleghi consiglieri a sottoscrivere il presente Atto di Indirizzo se lo ritengono utile e ne condividono i contenuti, </w:t>
      </w:r>
      <w:r w:rsidR="00DC0F93">
        <w:rPr>
          <w:rFonts w:ascii="Century Gothic" w:hAnsi="Century Gothic"/>
          <w:sz w:val="28"/>
          <w:szCs w:val="28"/>
        </w:rPr>
        <w:t xml:space="preserve"> la consigliera scrivente vuole</w:t>
      </w:r>
    </w:p>
    <w:p w:rsidR="00DC0F93" w:rsidRDefault="00DC0F93" w:rsidP="00DC0F9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IMPEGNARE</w:t>
      </w:r>
    </w:p>
    <w:p w:rsidR="003F48AE" w:rsidRDefault="003F48AE" w:rsidP="00DC0F93">
      <w:pPr>
        <w:jc w:val="center"/>
        <w:rPr>
          <w:rFonts w:ascii="Century Gothic" w:hAnsi="Century Gothic"/>
          <w:b/>
          <w:sz w:val="28"/>
          <w:szCs w:val="28"/>
        </w:rPr>
      </w:pPr>
    </w:p>
    <w:p w:rsidR="00DC0F93" w:rsidRDefault="00DC0F93" w:rsidP="00DC0F93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il Sindaco e la Giunta, ad ognuno per le proprie competenze, perché diano l’input </w:t>
      </w:r>
      <w:r w:rsidR="003F48AE">
        <w:rPr>
          <w:rFonts w:ascii="Century Gothic" w:hAnsi="Century Gothic"/>
          <w:b/>
          <w:sz w:val="28"/>
          <w:szCs w:val="28"/>
        </w:rPr>
        <w:t xml:space="preserve">agli </w:t>
      </w:r>
      <w:r>
        <w:rPr>
          <w:rFonts w:ascii="Century Gothic" w:hAnsi="Century Gothic"/>
          <w:b/>
          <w:sz w:val="28"/>
          <w:szCs w:val="28"/>
        </w:rPr>
        <w:t xml:space="preserve">Uffici Comunali </w:t>
      </w:r>
      <w:r w:rsidR="003F48AE">
        <w:rPr>
          <w:rFonts w:ascii="Century Gothic" w:hAnsi="Century Gothic"/>
          <w:b/>
          <w:sz w:val="28"/>
          <w:szCs w:val="28"/>
        </w:rPr>
        <w:t xml:space="preserve">preposti </w:t>
      </w:r>
      <w:r>
        <w:rPr>
          <w:rFonts w:ascii="Century Gothic" w:hAnsi="Century Gothic"/>
          <w:sz w:val="28"/>
          <w:szCs w:val="28"/>
        </w:rPr>
        <w:t xml:space="preserve">affinché venga avviato l’iter che possa soddisfare la presente </w:t>
      </w:r>
      <w:r>
        <w:rPr>
          <w:rFonts w:ascii="Century Gothic" w:hAnsi="Century Gothic"/>
          <w:b/>
          <w:sz w:val="28"/>
          <w:szCs w:val="28"/>
        </w:rPr>
        <w:t>Mozione-Atto di Indirizzo.</w:t>
      </w:r>
    </w:p>
    <w:p w:rsidR="00DC0F93" w:rsidRDefault="00DC0F93" w:rsidP="00DC0F9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 Presidente del Consiglio comunale si chiede di incardinare la presente Mozione al primo consiglio comunale utile.</w:t>
      </w:r>
    </w:p>
    <w:p w:rsidR="00DC0F93" w:rsidRDefault="00DC0F93" w:rsidP="00DC0F93">
      <w:pPr>
        <w:jc w:val="both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Valguarnera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, </w:t>
      </w:r>
      <w:r w:rsidR="003F48AE">
        <w:rPr>
          <w:rFonts w:ascii="Century Gothic" w:hAnsi="Century Gothic"/>
          <w:b/>
          <w:sz w:val="28"/>
          <w:szCs w:val="28"/>
        </w:rPr>
        <w:t xml:space="preserve">3 luglio </w:t>
      </w:r>
      <w:r>
        <w:rPr>
          <w:rFonts w:ascii="Century Gothic" w:hAnsi="Century Gothic"/>
          <w:b/>
          <w:sz w:val="28"/>
          <w:szCs w:val="28"/>
        </w:rPr>
        <w:t xml:space="preserve"> 2022</w:t>
      </w:r>
    </w:p>
    <w:p w:rsidR="00DC0F93" w:rsidRDefault="00DC0F93" w:rsidP="00DC0F93">
      <w:pPr>
        <w:jc w:val="right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Il Capogruppo UDC</w:t>
      </w:r>
    </w:p>
    <w:p w:rsidR="00DC0F93" w:rsidRDefault="00DC0F93" w:rsidP="00DC0F93">
      <w:pPr>
        <w:jc w:val="right"/>
        <w:rPr>
          <w:rFonts w:ascii="Forte" w:hAnsi="Forte"/>
          <w:sz w:val="32"/>
          <w:szCs w:val="32"/>
        </w:rPr>
      </w:pPr>
      <w:r>
        <w:rPr>
          <w:b/>
        </w:rPr>
        <w:t xml:space="preserve"> </w:t>
      </w:r>
      <w:r>
        <w:rPr>
          <w:rFonts w:ascii="Forte" w:hAnsi="Forte"/>
        </w:rPr>
        <w:t xml:space="preserve">                                                                                                     </w:t>
      </w:r>
      <w:proofErr w:type="spellStart"/>
      <w:r>
        <w:rPr>
          <w:rFonts w:ascii="Forte" w:hAnsi="Forte"/>
          <w:sz w:val="32"/>
          <w:szCs w:val="32"/>
        </w:rPr>
        <w:t>Filippa</w:t>
      </w:r>
      <w:proofErr w:type="spellEnd"/>
      <w:r>
        <w:rPr>
          <w:rFonts w:ascii="Forte" w:hAnsi="Forte"/>
          <w:sz w:val="32"/>
          <w:szCs w:val="32"/>
        </w:rPr>
        <w:t xml:space="preserve"> D’Angelo</w:t>
      </w:r>
    </w:p>
    <w:p w:rsidR="003D6472" w:rsidRDefault="003D6472"/>
    <w:sectPr w:rsidR="003D6472" w:rsidSect="003D6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F93"/>
    <w:rsid w:val="00135171"/>
    <w:rsid w:val="003D6472"/>
    <w:rsid w:val="003F48AE"/>
    <w:rsid w:val="0061273D"/>
    <w:rsid w:val="006D4F98"/>
    <w:rsid w:val="00D156D6"/>
    <w:rsid w:val="00DC0F93"/>
    <w:rsid w:val="00F8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Contratti</cp:lastModifiedBy>
  <cp:revision>2</cp:revision>
  <dcterms:created xsi:type="dcterms:W3CDTF">2022-07-04T09:09:00Z</dcterms:created>
  <dcterms:modified xsi:type="dcterms:W3CDTF">2022-07-04T09:09:00Z</dcterms:modified>
</cp:coreProperties>
</file>